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4A3F" w14:textId="77777777" w:rsidR="00410D1A" w:rsidRDefault="00410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4A8E1" wp14:editId="47EF6FFE">
                <wp:simplePos x="0" y="0"/>
                <wp:positionH relativeFrom="column">
                  <wp:posOffset>-851535</wp:posOffset>
                </wp:positionH>
                <wp:positionV relativeFrom="paragraph">
                  <wp:posOffset>-993775</wp:posOffset>
                </wp:positionV>
                <wp:extent cx="7096125" cy="1914525"/>
                <wp:effectExtent l="0" t="0" r="66675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914525"/>
                        </a:xfrm>
                        <a:prstGeom prst="foldedCorner">
                          <a:avLst>
                            <a:gd name="adj" fmla="val 28295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97FFC" w14:textId="77777777" w:rsidR="00410D1A" w:rsidRPr="00410D1A" w:rsidRDefault="00410D1A" w:rsidP="00410D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武蔵村山市</w:t>
                            </w:r>
                            <w:r w:rsidRPr="00410D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商工会　</w:t>
                            </w:r>
                            <w:r w:rsidRPr="00410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個別</w:t>
                            </w:r>
                            <w:r w:rsidRPr="00410D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相談会</w:t>
                            </w:r>
                          </w:p>
                          <w:p w14:paraId="3F4FEB05" w14:textId="77777777" w:rsidR="00410D1A" w:rsidRPr="00F75DF9" w:rsidRDefault="00410D1A" w:rsidP="00410D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F75D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120"/>
                                <w:kern w:val="0"/>
                                <w:sz w:val="96"/>
                                <w:fitText w:val="10560" w:id="15206940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年末</w:t>
                            </w:r>
                            <w:r w:rsidRPr="00F75DF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120"/>
                                <w:kern w:val="0"/>
                                <w:sz w:val="96"/>
                                <w:fitText w:val="10560" w:id="15206940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調整事務相談</w:t>
                            </w:r>
                            <w:r w:rsidRPr="00F75DF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96"/>
                                <w:fitText w:val="10560" w:id="15206940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67.05pt;margin-top:-78.25pt;width:558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" adj="15488" filled="f" strokecolor="black [3213]" strokeweight="1.75pt">
                <v:stroke joinstyle="miter"/>
                <v:textbox>
                  <w:txbxContent>
                    <w:p w:rsidR="00410D1A" w:rsidRPr="00410D1A" w:rsidRDefault="00410D1A" w:rsidP="00410D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武蔵村山市</w:t>
                      </w:r>
                      <w:r w:rsidRPr="00410D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商工会　</w:t>
                      </w:r>
                      <w:r w:rsidRPr="00410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個別</w:t>
                      </w:r>
                      <w:r w:rsidRPr="00410D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相談会</w:t>
                      </w:r>
                    </w:p>
                    <w:p w:rsidR="00410D1A" w:rsidRPr="00F75DF9" w:rsidRDefault="00410D1A" w:rsidP="00410D1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F75DF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120"/>
                          <w:kern w:val="0"/>
                          <w:sz w:val="96"/>
                          <w:fitText w:val="10560" w:id="15206940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年末</w:t>
                      </w:r>
                      <w:r w:rsidRPr="00F75DF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120"/>
                          <w:kern w:val="0"/>
                          <w:sz w:val="96"/>
                          <w:fitText w:val="10560" w:id="15206940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調整事務相談</w:t>
                      </w:r>
                      <w:r w:rsidRPr="00F75DF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96"/>
                          <w:fitText w:val="10560" w:id="15206940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138F2BD4" w14:textId="77777777" w:rsidR="00F75DF9" w:rsidRDefault="00F75DF9"/>
    <w:p w14:paraId="76912ECB" w14:textId="77777777" w:rsidR="007D2EB4" w:rsidRPr="007D2EB4" w:rsidRDefault="0062713E" w:rsidP="00AC667A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wave"/>
        </w:rPr>
      </w:pP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源泉所得税及び復興特別所得税が</w:t>
      </w:r>
      <w:r w:rsidRPr="00AC667A">
        <w:rPr>
          <w:rFonts w:ascii="HGP創英角ｺﾞｼｯｸUB" w:eastAsia="HGP創英角ｺﾞｼｯｸUB" w:hAnsi="HGP創英角ｺﾞｼｯｸUB" w:hint="eastAsia"/>
          <w:sz w:val="36"/>
          <w:szCs w:val="36"/>
          <w:u w:val="wave"/>
        </w:rPr>
        <w:t>０</w:t>
      </w: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円（ゼロ円）でも税務署に</w:t>
      </w:r>
      <w:r w:rsidR="00AC667A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給与支払い報告と源泉所得税</w:t>
      </w: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の</w:t>
      </w:r>
      <w:r w:rsidR="00AC667A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納付書の</w:t>
      </w: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提出が必要です！</w:t>
      </w:r>
    </w:p>
    <w:p w14:paraId="3ABD063A" w14:textId="77777777" w:rsidR="000D769B" w:rsidRPr="007D2EB4" w:rsidRDefault="006D6BCD" w:rsidP="007D2EB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83C37" wp14:editId="1C1AE03A">
                <wp:simplePos x="0" y="0"/>
                <wp:positionH relativeFrom="column">
                  <wp:posOffset>-876300</wp:posOffset>
                </wp:positionH>
                <wp:positionV relativeFrom="paragraph">
                  <wp:posOffset>963625</wp:posOffset>
                </wp:positionV>
                <wp:extent cx="7162800" cy="137604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A0D63" w14:textId="34226CBF" w:rsidR="005E3200" w:rsidRPr="00502880" w:rsidRDefault="00385DB2" w:rsidP="009D2E0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年末</w:t>
                            </w:r>
                            <w:r w:rsidRPr="00502880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調整</w:t>
                            </w:r>
                            <w:r w:rsidRPr="0050288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とは</w:t>
                            </w:r>
                            <w:r w:rsidRPr="00502880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B2DD2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納付期限：</w:t>
                            </w:r>
                            <w:r w:rsidR="00F2136C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371453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2136C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2138A2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B40990E" w14:textId="77777777" w:rsidR="006D6BCD" w:rsidRPr="006D6BCD" w:rsidRDefault="006D6BCD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3CA54C" w14:textId="77777777" w:rsidR="004B2DD2" w:rsidRPr="006D6BCD" w:rsidRDefault="007711BF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（事業所）が、従業員</w:t>
                            </w:r>
                            <w:r w:rsidR="007D2EB4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4B2DD2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の所得税</w:t>
                            </w:r>
                            <w:r w:rsidR="004B2DD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 w:rsidR="00622810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住民税の計算を</w:t>
                            </w:r>
                            <w:r w:rsidR="004B2DD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代わり</w:t>
                            </w:r>
                            <w:r w:rsidR="006D6BCD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4B2DD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行う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ことです. </w:t>
                            </w:r>
                          </w:p>
                          <w:p w14:paraId="399E2E26" w14:textId="77777777" w:rsidR="004B2DD2" w:rsidRPr="006D6BCD" w:rsidRDefault="009A5822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従業員に給与</w:t>
                            </w:r>
                            <w:r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7711BF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を支給する際に、</w:t>
                            </w:r>
                            <w:r w:rsidR="006D6BCD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="006D6BCD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（事業所）</w:t>
                            </w:r>
                            <w:r w:rsidR="006D6BCD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6D6BCD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あらかじめ</w:t>
                            </w:r>
                            <w:r w:rsidR="007711BF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所得税や住民税等を</w:t>
                            </w:r>
                            <w:r w:rsidR="007711BF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控除</w:t>
                            </w:r>
                            <w:r w:rsidR="007711BF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しています.</w:t>
                            </w:r>
                          </w:p>
                          <w:p w14:paraId="045D43F8" w14:textId="77777777" w:rsidR="00EA5FF7" w:rsidRPr="006D6BCD" w:rsidRDefault="007711BF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6D6BCD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よって</w:t>
                            </w:r>
                            <w:r w:rsidR="009A5822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生命保険料や地震保険料控除、住宅ローン控除等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異なります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ので</w:t>
                            </w:r>
                            <w:r w:rsidR="009A5822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、これらの控除を踏まえた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で最終的な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年間の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所得税や住民税の計算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すること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が年末調整です.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83C37" id="正方形/長方形 6" o:spid="_x0000_s1027" style="position:absolute;left:0;text-align:left;margin-left:-69pt;margin-top:75.9pt;width:564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" filled="f" stroked="f" strokeweight="1pt">
                <v:textbox>
                  <w:txbxContent>
                    <w:p w14:paraId="7FDA0D63" w14:textId="34226CBF" w:rsidR="005E3200" w:rsidRPr="00502880" w:rsidRDefault="00385DB2" w:rsidP="009D2E0F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年末</w:t>
                      </w:r>
                      <w:r w:rsidRPr="00502880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調整</w:t>
                      </w:r>
                      <w:r w:rsidRPr="00502880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とは</w:t>
                      </w:r>
                      <w:r w:rsidRPr="00502880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B2DD2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納付期限：</w:t>
                      </w:r>
                      <w:r w:rsidR="00F2136C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371453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2136C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2138A2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B40990E" w14:textId="77777777" w:rsidR="006D6BCD" w:rsidRPr="006D6BCD" w:rsidRDefault="006D6BCD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3CA54C" w14:textId="77777777" w:rsidR="004B2DD2" w:rsidRPr="006D6BCD" w:rsidRDefault="007711BF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（事業所）が、従業員</w:t>
                      </w:r>
                      <w:r w:rsidR="007D2EB4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4B2DD2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の所得税</w:t>
                      </w:r>
                      <w:r w:rsidR="004B2DD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や</w:t>
                      </w:r>
                      <w:r w:rsidR="00622810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住民税の計算を</w:t>
                      </w:r>
                      <w:r w:rsidR="004B2DD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代わり</w:t>
                      </w:r>
                      <w:r w:rsidR="006D6BCD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4B2DD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行う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ことです. </w:t>
                      </w:r>
                    </w:p>
                    <w:p w14:paraId="399E2E26" w14:textId="77777777" w:rsidR="004B2DD2" w:rsidRPr="006D6BCD" w:rsidRDefault="009A5822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従業員に給与</w:t>
                      </w:r>
                      <w:r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7711BF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を支給する際に、</w:t>
                      </w:r>
                      <w:r w:rsidR="006D6BCD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="006D6BCD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（事業所）</w:t>
                      </w:r>
                      <w:r w:rsidR="006D6BCD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6D6BCD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あらかじめ</w:t>
                      </w:r>
                      <w:r w:rsidR="007711BF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所得税や住民税等を</w:t>
                      </w:r>
                      <w:r w:rsidR="007711BF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控除</w:t>
                      </w:r>
                      <w:r w:rsidR="007711BF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しています.</w:t>
                      </w:r>
                    </w:p>
                    <w:p w14:paraId="045D43F8" w14:textId="77777777" w:rsidR="00EA5FF7" w:rsidRPr="006D6BCD" w:rsidRDefault="007711BF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従業員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6D6BCD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よって</w:t>
                      </w:r>
                      <w:r w:rsidR="009A5822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生命保険料や地震保険料控除、住宅ローン控除等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異なります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ので</w:t>
                      </w:r>
                      <w:r w:rsidR="009A5822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、これらの控除を踏まえた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上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で最終的な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年間の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所得税や住民税の計算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すること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が年末調整です.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C72B" wp14:editId="279D9C02">
                <wp:simplePos x="0" y="0"/>
                <wp:positionH relativeFrom="column">
                  <wp:posOffset>-853364</wp:posOffset>
                </wp:positionH>
                <wp:positionV relativeFrom="paragraph">
                  <wp:posOffset>133807</wp:posOffset>
                </wp:positionV>
                <wp:extent cx="7118909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09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5BB09" w14:textId="77777777" w:rsidR="0062713E" w:rsidRDefault="00EA5FF7" w:rsidP="005032D4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等の年末調整の時期が近づいてきました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485221D" w14:textId="77777777" w:rsidR="007D2EB4" w:rsidRDefault="00EA5FF7" w:rsidP="007D2EB4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そこで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、年末調整事務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手続きに関する</w:t>
                            </w:r>
                            <w:r w:rsidR="006C2646"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個別</w:t>
                            </w:r>
                            <w:r w:rsidR="00F75DF9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相談会を下記の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通り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いたします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27A5DD9" w14:textId="77777777" w:rsidR="00EA5FF7" w:rsidRPr="00502880" w:rsidRDefault="00EA5FF7" w:rsidP="007D2EB4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是非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、ご参加いただきますよう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6C2646"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ご案内申し上げます</w:t>
                            </w:r>
                            <w:r w:rsidR="006C2646"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B6F00DC" w14:textId="77777777" w:rsidR="004E2B81" w:rsidRPr="005032D4" w:rsidRDefault="004E2B8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C80C626" w14:textId="77777777" w:rsidR="000C5F75" w:rsidRDefault="000C5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-67.2pt;margin-top:10.55pt;width:560.5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" filled="f" stroked="f" strokeweight="1pt">
                <v:textbox>
                  <w:txbxContent>
                    <w:p w:rsidR="0062713E" w:rsidRDefault="00EA5FF7" w:rsidP="005032D4">
                      <w:pPr>
                        <w:ind w:firstLineChars="100" w:firstLine="280"/>
                        <w:jc w:val="left"/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従業員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等の年末調整の時期が近づいてきました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7D2EB4" w:rsidRDefault="00EA5FF7" w:rsidP="007D2EB4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そこで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、年末調整事務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手続きに関する</w:t>
                      </w:r>
                      <w:r w:rsidR="006C2646"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個別</w:t>
                      </w:r>
                      <w:r w:rsidR="00F75DF9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相談会を下記の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通り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いたします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EA5FF7" w:rsidRPr="00502880" w:rsidRDefault="00EA5FF7" w:rsidP="007D2EB4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是非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、ご参加いただきますよう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6C2646"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ご案内申し上げます</w:t>
                      </w:r>
                      <w:r w:rsidR="006C2646"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E2B81" w:rsidRPr="005032D4" w:rsidRDefault="004E2B81">
                      <w:pPr>
                        <w:rPr>
                          <w:sz w:val="28"/>
                        </w:rPr>
                      </w:pPr>
                    </w:p>
                    <w:p w:rsidR="000C5F75" w:rsidRDefault="000C5F75"/>
                  </w:txbxContent>
                </v:textbox>
              </v:rect>
            </w:pict>
          </mc:Fallback>
        </mc:AlternateContent>
      </w:r>
      <w:r w:rsidRPr="009E1838">
        <w:rPr>
          <w:rFonts w:ascii="Meiryo UI" w:hAnsi="Meiryo UI" w:hint="eastAsia"/>
          <w:b/>
          <w:noProof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76B4F8" wp14:editId="3909696F">
                <wp:simplePos x="0" y="0"/>
                <wp:positionH relativeFrom="column">
                  <wp:posOffset>-794385</wp:posOffset>
                </wp:positionH>
                <wp:positionV relativeFrom="paragraph">
                  <wp:posOffset>2422195</wp:posOffset>
                </wp:positionV>
                <wp:extent cx="7000646" cy="5833160"/>
                <wp:effectExtent l="38100" t="38100" r="29210" b="34290"/>
                <wp:wrapNone/>
                <wp:docPr id="4" name="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646" cy="5833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3025" cap="rnd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1882" id="長方形 3" o:spid="_x0000_s1026" style="position:absolute;left:0;text-align:left;margin-left:-62.55pt;margin-top:190.7pt;width:551.25pt;height:45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" fillcolor="white [3212]" strokecolor="black [3213]" strokeweight="5.75pt">
                <v:stroke dashstyle="1 1" joinstyle="round" endcap="round"/>
              </v:rect>
            </w:pict>
          </mc:Fallback>
        </mc:AlternateContent>
      </w:r>
      <w:r w:rsidR="00336875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666432" behindDoc="0" locked="0" layoutInCell="1" allowOverlap="1" wp14:anchorId="391E8AE9" wp14:editId="63C3E056">
            <wp:simplePos x="0" y="0"/>
            <wp:positionH relativeFrom="column">
              <wp:posOffset>4053840</wp:posOffset>
            </wp:positionH>
            <wp:positionV relativeFrom="paragraph">
              <wp:posOffset>3244215</wp:posOffset>
            </wp:positionV>
            <wp:extent cx="1704975" cy="1675578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0477azszt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3F52" wp14:editId="5BC42533">
                <wp:simplePos x="0" y="0"/>
                <wp:positionH relativeFrom="column">
                  <wp:posOffset>-584835</wp:posOffset>
                </wp:positionH>
                <wp:positionV relativeFrom="paragraph">
                  <wp:posOffset>2383155</wp:posOffset>
                </wp:positionV>
                <wp:extent cx="6677025" cy="6096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3913A" w14:textId="4D7258D1" w:rsidR="007D2EB4" w:rsidRPr="00AC667A" w:rsidRDefault="002D77CC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程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4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="0062713E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木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3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F87196B" w14:textId="60C99663" w:rsidR="00BE6CA0" w:rsidRPr="00AC667A" w:rsidRDefault="00F2136C" w:rsidP="007D2EB4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5</w:t>
                            </w:r>
                            <w:r w:rsidR="00F75DF9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62713E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A00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660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12</w:t>
                            </w:r>
                            <w:r w:rsidR="002D77CC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木</w:t>
                            </w:r>
                            <w:r w:rsidR="002D77CC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336875" w:rsidRPr="00B253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A00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660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13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0C72C3" w:rsidRPr="00B253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4CE6CBF4" w14:textId="77777777" w:rsidR="00AC667A" w:rsidRPr="00336875" w:rsidRDefault="00AC667A" w:rsidP="00AC667A">
                            <w:pPr>
                              <w:tabs>
                                <w:tab w:val="left" w:pos="5670"/>
                              </w:tabs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2B1E51" w14:textId="77777777" w:rsidR="002D77CC" w:rsidRPr="00AC667A" w:rsidRDefault="002D77CC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間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午前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10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～午後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4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時（正午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午後1時</w:t>
                            </w:r>
                            <w:r w:rsidR="00622810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を除く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0A36D8A1" w14:textId="77777777" w:rsidR="00BE6CA0" w:rsidRPr="00336875" w:rsidRDefault="00BE6CA0" w:rsidP="005F0E56">
                            <w:pPr>
                              <w:tabs>
                                <w:tab w:val="left" w:pos="5670"/>
                              </w:tabs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5214BBC" w14:textId="77777777" w:rsidR="002D77CC" w:rsidRPr="00AC667A" w:rsidRDefault="002D77CC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場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武蔵村山市商工会館　2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階相談室</w:t>
                            </w:r>
                          </w:p>
                          <w:p w14:paraId="196374CB" w14:textId="77777777" w:rsidR="00BE6CA0" w:rsidRPr="00336875" w:rsidRDefault="00BE6CA0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7844F37" w14:textId="77777777" w:rsidR="002D77CC" w:rsidRPr="00AC667A" w:rsidRDefault="00486A28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対象者　小規模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  <w:p w14:paraId="49DF9EB0" w14:textId="77777777" w:rsidR="00BE6CA0" w:rsidRPr="00336875" w:rsidRDefault="00BE6CA0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2D79823" w14:textId="77777777" w:rsidR="00727C11" w:rsidRPr="00AC667A" w:rsidRDefault="00727C11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対応者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武蔵村山市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商工会職員（</w:t>
                            </w:r>
                            <w:r w:rsidR="00622810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経営指導員</w:t>
                            </w:r>
                            <w:r w:rsidR="00622810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記帳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相談員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43F43428" w14:textId="77777777" w:rsidR="00BE6CA0" w:rsidRPr="00336875" w:rsidRDefault="00BE6CA0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81BA47" w14:textId="77777777" w:rsidR="005C085E" w:rsidRPr="00AC667A" w:rsidRDefault="00486A28" w:rsidP="005C085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持　参　</w:t>
                            </w:r>
                            <w:r w:rsidR="005C085E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①賃金台帳</w:t>
                            </w:r>
                            <w:r w:rsidR="005C085E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または給与支払金額がわかるもの</w:t>
                            </w:r>
                          </w:p>
                          <w:p w14:paraId="2DD3DDCE" w14:textId="6537A554" w:rsidR="005C085E" w:rsidRPr="00AC667A" w:rsidRDefault="005C085E" w:rsidP="005C085E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および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給与所得源泉徴収簿</w:t>
                            </w:r>
                          </w:p>
                          <w:p w14:paraId="33F10187" w14:textId="4D6B84A8" w:rsidR="00486A28" w:rsidRPr="00AC667A" w:rsidRDefault="00095469" w:rsidP="005C085E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扶養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控除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異動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申告書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  <w:p w14:paraId="3FD45BC7" w14:textId="77777777" w:rsidR="00486A28" w:rsidRPr="00AC667A" w:rsidRDefault="00486A28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④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各種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控除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証明書（生命保険・個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年金・介護保険・建物共済・小規模企業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共済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50D1C2ED" w14:textId="77777777" w:rsidR="00486A28" w:rsidRPr="00AC667A" w:rsidRDefault="00486A28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社会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保険控除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証明書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国民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年金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保険料・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国民年金基金保険料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1A2FCB93" w14:textId="77777777" w:rsidR="00F2136C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⑥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社会保険料</w:t>
                            </w:r>
                          </w:p>
                          <w:p w14:paraId="36A19933" w14:textId="4F3D7573" w:rsidR="00486A28" w:rsidRPr="00AC667A" w:rsidRDefault="00486A28" w:rsidP="00F2136C">
                            <w:pPr>
                              <w:ind w:leftChars="200" w:left="420" w:firstLineChars="500" w:firstLine="1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（国民健康保険料</w:t>
                            </w:r>
                            <w:r w:rsidR="00727C11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727C11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年1月～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27C11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12月までに支払った金額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707F0859" w14:textId="77777777" w:rsidR="00486A28" w:rsidRPr="00AC667A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⑦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住宅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借入金</w:t>
                            </w:r>
                            <w:r w:rsidR="005C085E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等特別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控除申告書</w:t>
                            </w:r>
                          </w:p>
                          <w:p w14:paraId="547041D5" w14:textId="77777777" w:rsidR="00486A28" w:rsidRPr="00AC667A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⑧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税務署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から送られてきた源泉税納付書</w:t>
                            </w:r>
                          </w:p>
                          <w:p w14:paraId="719A59D3" w14:textId="77777777" w:rsidR="00486A28" w:rsidRPr="00AC667A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⑨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印鑑</w:t>
                            </w:r>
                          </w:p>
                          <w:p w14:paraId="4974DE80" w14:textId="77777777" w:rsidR="00203B24" w:rsidRPr="00336875" w:rsidRDefault="00203B24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88AF3D" w14:textId="77777777" w:rsidR="00F949F4" w:rsidRPr="00336875" w:rsidRDefault="00203B24" w:rsidP="0033687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※相談会</w:t>
                            </w:r>
                            <w:r w:rsidR="00622810"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="0062281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、マイナンバー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情報は</w:t>
                            </w:r>
                            <w:r w:rsidR="006C2646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ご記入</w:t>
                            </w:r>
                            <w:r w:rsidR="006C2646"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及び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お持ち</w:t>
                            </w:r>
                            <w:r w:rsidR="00BE6CA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になら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ないでください。</w:t>
                            </w:r>
                          </w:p>
                          <w:p w14:paraId="4DB78FBA" w14:textId="77777777" w:rsidR="00203B24" w:rsidRPr="00336875" w:rsidRDefault="00203B24" w:rsidP="00336875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E6CA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マイナンバー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カード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またはマイナンバー</w:t>
                            </w:r>
                            <w:r w:rsidR="00BE6CA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通知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カードと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身分証明書等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1611A0E0" w14:textId="77777777" w:rsidR="00336875" w:rsidRDefault="00221428" w:rsidP="0033687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予約制ではありません。ご来会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いただいた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順にご案内いたします</w:t>
                            </w:r>
                            <w:r w:rsid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3D555DBC" w14:textId="77777777" w:rsidR="00221428" w:rsidRPr="00336875" w:rsidRDefault="00221428" w:rsidP="00336875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お気軽にご相談ください。</w:t>
                            </w:r>
                          </w:p>
                          <w:p w14:paraId="0EF9BD28" w14:textId="77777777" w:rsidR="00EB4949" w:rsidRPr="00336875" w:rsidRDefault="00EB4949" w:rsidP="00EB4949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DDA626D" w14:textId="275300F0" w:rsidR="00D15EA0" w:rsidRPr="00336875" w:rsidRDefault="00EB4949" w:rsidP="00336875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問合せ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０４２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５６０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１３２７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武蔵村山市商工会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多田・立田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5DFEC098" w14:textId="77777777" w:rsidR="00727C11" w:rsidRPr="00221428" w:rsidRDefault="00727C11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23F52" id="正方形/長方形 3" o:spid="_x0000_s1029" style="position:absolute;left:0;text-align:left;margin-left:-46.05pt;margin-top:187.65pt;width:525.75pt;height:4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" filled="f" stroked="f" strokeweight="1pt">
                <v:textbox>
                  <w:txbxContent>
                    <w:p w14:paraId="2023913A" w14:textId="4D7258D1" w:rsidR="007D2EB4" w:rsidRPr="00AC667A" w:rsidRDefault="002D77CC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程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213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4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1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2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2</w:t>
                      </w:r>
                      <w:r w:rsidR="00213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2</w:t>
                      </w:r>
                      <w:r w:rsidR="0062713E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日（</w:t>
                      </w:r>
                      <w:r w:rsidR="00213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木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1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2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月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2</w:t>
                      </w:r>
                      <w:r w:rsidR="00213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3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日（</w:t>
                      </w:r>
                      <w:r w:rsidR="00213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金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F87196B" w14:textId="60C99663" w:rsidR="00BE6CA0" w:rsidRPr="00AC667A" w:rsidRDefault="00F2136C" w:rsidP="007D2EB4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213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5</w:t>
                      </w:r>
                      <w:r w:rsidR="00F75DF9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</w:t>
                      </w:r>
                      <w:r w:rsidR="0062713E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</w:t>
                      </w:r>
                      <w:r w:rsidR="00AA00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660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12</w:t>
                      </w:r>
                      <w:r w:rsidR="002D77CC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日（</w:t>
                      </w:r>
                      <w:r w:rsidR="00213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木</w:t>
                      </w:r>
                      <w:r w:rsidR="002D77CC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 w:rsidR="00336875" w:rsidRPr="00B253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</w:t>
                      </w:r>
                      <w:r w:rsidR="00AA00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660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13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日（</w:t>
                      </w:r>
                      <w:r w:rsidR="000C72C3" w:rsidRPr="00B253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金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4CE6CBF4" w14:textId="77777777" w:rsidR="00AC667A" w:rsidRPr="00336875" w:rsidRDefault="00AC667A" w:rsidP="00AC667A">
                      <w:pPr>
                        <w:tabs>
                          <w:tab w:val="left" w:pos="5670"/>
                        </w:tabs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4D2B1E51" w14:textId="77777777" w:rsidR="002D77CC" w:rsidRPr="00AC667A" w:rsidRDefault="002D77CC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間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午前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10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～午後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4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時（正午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午後1時</w:t>
                      </w:r>
                      <w:r w:rsidR="00622810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を除く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0A36D8A1" w14:textId="77777777" w:rsidR="00BE6CA0" w:rsidRPr="00336875" w:rsidRDefault="00BE6CA0" w:rsidP="005F0E56">
                      <w:pPr>
                        <w:tabs>
                          <w:tab w:val="left" w:pos="5670"/>
                        </w:tabs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75214BBC" w14:textId="77777777" w:rsidR="002D77CC" w:rsidRPr="00AC667A" w:rsidRDefault="002D77CC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場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武蔵村山市商工会館　2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階相談室</w:t>
                      </w:r>
                    </w:p>
                    <w:p w14:paraId="196374CB" w14:textId="77777777" w:rsidR="00BE6CA0" w:rsidRPr="00336875" w:rsidRDefault="00BE6CA0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17844F37" w14:textId="77777777" w:rsidR="002D77CC" w:rsidRPr="00AC667A" w:rsidRDefault="00486A28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対象者　小規模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事業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者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等</w:t>
                      </w:r>
                    </w:p>
                    <w:p w14:paraId="49DF9EB0" w14:textId="77777777" w:rsidR="00BE6CA0" w:rsidRPr="00336875" w:rsidRDefault="00BE6CA0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22D79823" w14:textId="77777777" w:rsidR="00727C11" w:rsidRPr="00AC667A" w:rsidRDefault="00727C11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対応者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武蔵村山市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商工会職員（</w:t>
                      </w:r>
                      <w:r w:rsidR="00622810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経営指導員</w:t>
                      </w:r>
                      <w:r w:rsidR="00622810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記帳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相談員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43F43428" w14:textId="77777777" w:rsidR="00BE6CA0" w:rsidRPr="00336875" w:rsidRDefault="00BE6CA0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0A81BA47" w14:textId="77777777" w:rsidR="005C085E" w:rsidRPr="00AC667A" w:rsidRDefault="00486A28" w:rsidP="005C085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持　参　</w:t>
                      </w:r>
                      <w:r w:rsidR="005C085E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①賃金台帳</w:t>
                      </w:r>
                      <w:r w:rsidR="005C085E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または給与支払金額がわかるもの</w:t>
                      </w:r>
                    </w:p>
                    <w:p w14:paraId="2DD3DDCE" w14:textId="6537A554" w:rsidR="005C085E" w:rsidRPr="00AC667A" w:rsidRDefault="005C085E" w:rsidP="005C085E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②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3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および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分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給与所得源泉徴収簿</w:t>
                      </w:r>
                    </w:p>
                    <w:p w14:paraId="33F10187" w14:textId="4D6B84A8" w:rsidR="00486A28" w:rsidRPr="00AC667A" w:rsidRDefault="00095469" w:rsidP="005C085E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③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から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="00F21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分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扶養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控除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異動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申告書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</w:p>
                    <w:p w14:paraId="3FD45BC7" w14:textId="77777777" w:rsidR="00486A28" w:rsidRPr="00AC667A" w:rsidRDefault="00486A28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④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各種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控除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証明書（生命保険・個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人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年金・介護保険・建物共済・小規模企業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共済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50D1C2ED" w14:textId="77777777" w:rsidR="00486A28" w:rsidRPr="00AC667A" w:rsidRDefault="00486A28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⑤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社会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保険控除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証明書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国民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年金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保険料・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国民年金基金保険料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1A2FCB93" w14:textId="77777777" w:rsidR="00F2136C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⑥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社会保険料</w:t>
                      </w:r>
                    </w:p>
                    <w:p w14:paraId="36A19933" w14:textId="4F3D7573" w:rsidR="00486A28" w:rsidRPr="00AC667A" w:rsidRDefault="00486A28" w:rsidP="00F2136C">
                      <w:pPr>
                        <w:ind w:leftChars="200" w:left="420" w:firstLineChars="500" w:firstLine="1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（国民健康保険料</w:t>
                      </w:r>
                      <w:r w:rsidR="00727C11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="00727C11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年1月～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="00727C11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12月までに支払った金額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707F0859" w14:textId="77777777" w:rsidR="00486A28" w:rsidRPr="00AC667A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⑦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住宅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借入金</w:t>
                      </w:r>
                      <w:r w:rsidR="005C085E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等特別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控除申告書</w:t>
                      </w:r>
                    </w:p>
                    <w:p w14:paraId="547041D5" w14:textId="77777777" w:rsidR="00486A28" w:rsidRPr="00AC667A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⑧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税務署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から送られてきた源泉税納付書</w:t>
                      </w:r>
                    </w:p>
                    <w:p w14:paraId="719A59D3" w14:textId="77777777" w:rsidR="00486A28" w:rsidRPr="00AC667A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⑨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印鑑</w:t>
                      </w:r>
                    </w:p>
                    <w:p w14:paraId="4974DE80" w14:textId="77777777" w:rsidR="00203B24" w:rsidRPr="00336875" w:rsidRDefault="00203B24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2388AF3D" w14:textId="77777777" w:rsidR="00F949F4" w:rsidRPr="00336875" w:rsidRDefault="00203B24" w:rsidP="0033687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※相談会</w:t>
                      </w:r>
                      <w:r w:rsidR="00622810"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に</w:t>
                      </w:r>
                      <w:r w:rsidR="0062281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は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、マイナンバー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情報は</w:t>
                      </w:r>
                      <w:r w:rsidR="006C2646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ご記入</w:t>
                      </w:r>
                      <w:r w:rsidR="006C2646"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及び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お持ち</w:t>
                      </w:r>
                      <w:r w:rsidR="00BE6CA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になら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ないでください。</w:t>
                      </w:r>
                    </w:p>
                    <w:p w14:paraId="4DB78FBA" w14:textId="77777777" w:rsidR="00203B24" w:rsidRPr="00336875" w:rsidRDefault="00203B24" w:rsidP="00336875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BE6CA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マイナンバー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カード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またはマイナンバー</w:t>
                      </w:r>
                      <w:r w:rsidR="00BE6CA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通知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カードと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身分証明書等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1611A0E0" w14:textId="77777777" w:rsidR="00336875" w:rsidRDefault="00221428" w:rsidP="0033687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予約制ではありません。ご来会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いただいた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順にご案内いたします</w:t>
                      </w:r>
                      <w:r w:rsid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3D555DBC" w14:textId="77777777" w:rsidR="00221428" w:rsidRPr="00336875" w:rsidRDefault="00221428" w:rsidP="00336875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お気軽にご相談ください。</w:t>
                      </w:r>
                    </w:p>
                    <w:p w14:paraId="0EF9BD28" w14:textId="77777777" w:rsidR="00EB4949" w:rsidRPr="00336875" w:rsidRDefault="00EB4949" w:rsidP="00EB4949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1DDA626D" w14:textId="275300F0" w:rsidR="00D15EA0" w:rsidRPr="00336875" w:rsidRDefault="00EB4949" w:rsidP="00336875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問合せ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０４２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５６０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１３２７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武蔵村山市商工会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担当</w:t>
                      </w:r>
                      <w:r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多田・立田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5DFEC098" w14:textId="77777777" w:rsidR="00727C11" w:rsidRPr="00221428" w:rsidRDefault="00727C11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769B" w:rsidRPr="007D2EB4" w:rsidSect="00410D1A">
      <w:type w:val="continuous"/>
      <w:pgSz w:w="11907" w:h="16840" w:code="9"/>
      <w:pgMar w:top="1985" w:right="1701" w:bottom="1701" w:left="1701" w:header="851" w:footer="992" w:gutter="0"/>
      <w:cols w:space="425"/>
      <w:docGrid w:linePitch="360" w:charSpace="42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AD33" w14:textId="77777777" w:rsidR="00203B24" w:rsidRDefault="00203B24" w:rsidP="00203B24">
      <w:r>
        <w:separator/>
      </w:r>
    </w:p>
  </w:endnote>
  <w:endnote w:type="continuationSeparator" w:id="0">
    <w:p w14:paraId="06337A7E" w14:textId="77777777" w:rsidR="00203B24" w:rsidRDefault="00203B24" w:rsidP="002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B79" w14:textId="77777777" w:rsidR="00203B24" w:rsidRDefault="00203B24" w:rsidP="00203B24">
      <w:r>
        <w:separator/>
      </w:r>
    </w:p>
  </w:footnote>
  <w:footnote w:type="continuationSeparator" w:id="0">
    <w:p w14:paraId="78C8615C" w14:textId="77777777" w:rsidR="00203B24" w:rsidRDefault="00203B24" w:rsidP="0020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1A"/>
    <w:rsid w:val="00095469"/>
    <w:rsid w:val="000C5F75"/>
    <w:rsid w:val="000C72C3"/>
    <w:rsid w:val="000D769B"/>
    <w:rsid w:val="001156A3"/>
    <w:rsid w:val="00203B24"/>
    <w:rsid w:val="002138A2"/>
    <w:rsid w:val="00221428"/>
    <w:rsid w:val="002D77CC"/>
    <w:rsid w:val="00336875"/>
    <w:rsid w:val="00371453"/>
    <w:rsid w:val="00385DB2"/>
    <w:rsid w:val="003D1DAD"/>
    <w:rsid w:val="00400948"/>
    <w:rsid w:val="00410D1A"/>
    <w:rsid w:val="0041715C"/>
    <w:rsid w:val="0046608D"/>
    <w:rsid w:val="00486A28"/>
    <w:rsid w:val="004B2DD2"/>
    <w:rsid w:val="004D2BB7"/>
    <w:rsid w:val="004E2B81"/>
    <w:rsid w:val="00502880"/>
    <w:rsid w:val="005032D4"/>
    <w:rsid w:val="005C085E"/>
    <w:rsid w:val="005E3200"/>
    <w:rsid w:val="005F0E56"/>
    <w:rsid w:val="00622810"/>
    <w:rsid w:val="0062713E"/>
    <w:rsid w:val="00674B46"/>
    <w:rsid w:val="006775D2"/>
    <w:rsid w:val="006C2646"/>
    <w:rsid w:val="006D6BCD"/>
    <w:rsid w:val="00727C11"/>
    <w:rsid w:val="007711BF"/>
    <w:rsid w:val="007D2EB4"/>
    <w:rsid w:val="008948DA"/>
    <w:rsid w:val="009A5822"/>
    <w:rsid w:val="009D2E0F"/>
    <w:rsid w:val="00A37F20"/>
    <w:rsid w:val="00A93580"/>
    <w:rsid w:val="00AA00B5"/>
    <w:rsid w:val="00AA428F"/>
    <w:rsid w:val="00AC667A"/>
    <w:rsid w:val="00AF1364"/>
    <w:rsid w:val="00B16849"/>
    <w:rsid w:val="00B25382"/>
    <w:rsid w:val="00B424ED"/>
    <w:rsid w:val="00BB50B1"/>
    <w:rsid w:val="00BE6CA0"/>
    <w:rsid w:val="00C354CD"/>
    <w:rsid w:val="00D15EA0"/>
    <w:rsid w:val="00D36D44"/>
    <w:rsid w:val="00DA2B85"/>
    <w:rsid w:val="00E27B1A"/>
    <w:rsid w:val="00EA0C5D"/>
    <w:rsid w:val="00EA5FF7"/>
    <w:rsid w:val="00EB4949"/>
    <w:rsid w:val="00F2136C"/>
    <w:rsid w:val="00F75DF9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3F8D98"/>
  <w15:chartTrackingRefBased/>
  <w15:docId w15:val="{C68F7759-8C1D-4578-A67C-2551C4B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B24"/>
  </w:style>
  <w:style w:type="paragraph" w:styleId="a6">
    <w:name w:val="footer"/>
    <w:basedOn w:val="a"/>
    <w:link w:val="a7"/>
    <w:uiPriority w:val="99"/>
    <w:unhideWhenUsed/>
    <w:rsid w:val="00203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B24"/>
  </w:style>
  <w:style w:type="paragraph" w:styleId="a8">
    <w:name w:val="Balloon Text"/>
    <w:basedOn w:val="a"/>
    <w:link w:val="a9"/>
    <w:uiPriority w:val="99"/>
    <w:semiHidden/>
    <w:unhideWhenUsed/>
    <w:rsid w:val="00F9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KUROSU</dc:creator>
  <cp:keywords/>
  <dc:description/>
  <cp:lastModifiedBy>MM</cp:lastModifiedBy>
  <cp:revision>6</cp:revision>
  <cp:lastPrinted>2020-10-22T04:31:00Z</cp:lastPrinted>
  <dcterms:created xsi:type="dcterms:W3CDTF">2022-10-12T02:38:00Z</dcterms:created>
  <dcterms:modified xsi:type="dcterms:W3CDTF">2022-10-12T03:58:00Z</dcterms:modified>
</cp:coreProperties>
</file>